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28777" w14:textId="77777777" w:rsidR="003E45C6" w:rsidRPr="0019509C" w:rsidRDefault="00F81175" w:rsidP="006A7F02">
      <w:pPr>
        <w:jc w:val="center"/>
        <w:rPr>
          <w:rStyle w:val="fontstyle01"/>
          <w:rFonts w:ascii="Arial" w:hAnsi="Arial" w:cs="Arial"/>
          <w:sz w:val="28"/>
          <w:szCs w:val="28"/>
        </w:rPr>
      </w:pPr>
      <w:r>
        <w:rPr>
          <w:rStyle w:val="fontstyle01"/>
          <w:rFonts w:ascii="Arial" w:hAnsi="Arial" w:cs="Arial"/>
          <w:sz w:val="28"/>
          <w:szCs w:val="28"/>
        </w:rPr>
        <w:t xml:space="preserve">AVENANT A LA </w:t>
      </w:r>
      <w:r w:rsidR="003E45C6" w:rsidRPr="0019509C">
        <w:rPr>
          <w:rStyle w:val="fontstyle01"/>
          <w:rFonts w:ascii="Arial" w:hAnsi="Arial" w:cs="Arial"/>
          <w:sz w:val="28"/>
          <w:szCs w:val="28"/>
        </w:rPr>
        <w:t>CONVENTION DE FORMATION</w:t>
      </w:r>
      <w:r w:rsidR="003E45C6">
        <w:rPr>
          <w:rStyle w:val="fontstyle01"/>
          <w:rFonts w:ascii="Arial" w:hAnsi="Arial" w:cs="Arial"/>
          <w:sz w:val="28"/>
          <w:szCs w:val="28"/>
        </w:rPr>
        <w:t xml:space="preserve"> </w:t>
      </w:r>
      <w:r w:rsidR="003E45C6" w:rsidRPr="0019509C">
        <w:rPr>
          <w:rStyle w:val="fontstyle01"/>
          <w:rFonts w:ascii="Arial" w:hAnsi="Arial" w:cs="Arial"/>
          <w:sz w:val="28"/>
          <w:szCs w:val="28"/>
        </w:rPr>
        <w:t>PAR APPRENTISSAGE</w:t>
      </w:r>
      <w:r w:rsidR="00E85F31">
        <w:rPr>
          <w:rStyle w:val="fontstyle01"/>
          <w:rFonts w:ascii="Arial" w:hAnsi="Arial" w:cs="Arial"/>
          <w:sz w:val="28"/>
          <w:szCs w:val="28"/>
        </w:rPr>
        <w:t xml:space="preserve"> (Frais annexes</w:t>
      </w:r>
      <w:r w:rsidR="006A7F02">
        <w:rPr>
          <w:rStyle w:val="fontstyle01"/>
          <w:rFonts w:ascii="Arial" w:hAnsi="Arial" w:cs="Arial"/>
          <w:sz w:val="28"/>
          <w:szCs w:val="28"/>
        </w:rPr>
        <w:t xml:space="preserve"> CFA</w:t>
      </w:r>
      <w:r w:rsidR="00E85F31">
        <w:rPr>
          <w:rStyle w:val="fontstyle01"/>
          <w:rFonts w:ascii="Arial" w:hAnsi="Arial" w:cs="Arial"/>
          <w:sz w:val="28"/>
          <w:szCs w:val="28"/>
        </w:rPr>
        <w:t>)</w:t>
      </w:r>
    </w:p>
    <w:p w14:paraId="4DA3B7BF" w14:textId="77777777" w:rsidR="003E45C6" w:rsidRPr="0019509C" w:rsidRDefault="003E45C6" w:rsidP="006A7F02">
      <w:pPr>
        <w:jc w:val="both"/>
        <w:rPr>
          <w:rStyle w:val="fontstyle01"/>
          <w:rFonts w:ascii="Arial" w:hAnsi="Arial" w:cs="Arial"/>
          <w:b w:val="0"/>
          <w:sz w:val="22"/>
          <w:szCs w:val="22"/>
        </w:rPr>
      </w:pPr>
    </w:p>
    <w:p w14:paraId="1CCCFA39" w14:textId="77777777" w:rsidR="003E45C6" w:rsidRPr="0019509C" w:rsidRDefault="003E45C6" w:rsidP="006A7F02">
      <w:pPr>
        <w:jc w:val="both"/>
        <w:rPr>
          <w:rStyle w:val="fontstyle21"/>
          <w:rFonts w:ascii="Arial" w:hAnsi="Arial" w:cs="Arial"/>
          <w:sz w:val="22"/>
          <w:szCs w:val="22"/>
        </w:rPr>
      </w:pPr>
      <w:r w:rsidRPr="00AB66CF">
        <w:rPr>
          <w:rStyle w:val="fontstyle21"/>
          <w:rFonts w:ascii="Arial" w:hAnsi="Arial" w:cs="Arial"/>
          <w:b/>
          <w:sz w:val="22"/>
          <w:szCs w:val="22"/>
        </w:rPr>
        <w:t>Entre les soussignés</w:t>
      </w:r>
      <w:r w:rsidRPr="0019509C">
        <w:rPr>
          <w:rStyle w:val="fontstyle21"/>
          <w:rFonts w:ascii="Arial" w:hAnsi="Arial" w:cs="Arial"/>
          <w:sz w:val="22"/>
          <w:szCs w:val="22"/>
        </w:rPr>
        <w:t xml:space="preserve"> :</w:t>
      </w:r>
    </w:p>
    <w:p w14:paraId="7EA81C65" w14:textId="77777777" w:rsidR="003E45C6" w:rsidRDefault="003E45C6" w:rsidP="006A7F02">
      <w:pPr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125637AB" w14:textId="77777777" w:rsidR="003E45C6" w:rsidRPr="00AB66CF" w:rsidRDefault="003E45C6" w:rsidP="006A7F02">
      <w:pPr>
        <w:jc w:val="both"/>
        <w:rPr>
          <w:rStyle w:val="fontstyle21"/>
          <w:rFonts w:ascii="Arial" w:hAnsi="Arial" w:cs="Arial"/>
          <w:b/>
          <w:i/>
          <w:sz w:val="22"/>
          <w:szCs w:val="22"/>
        </w:rPr>
      </w:pPr>
      <w:r w:rsidRPr="00AB66CF">
        <w:rPr>
          <w:rStyle w:val="fontstyle21"/>
          <w:rFonts w:ascii="Arial" w:hAnsi="Arial" w:cs="Arial"/>
          <w:b/>
          <w:sz w:val="22"/>
          <w:szCs w:val="22"/>
        </w:rPr>
        <w:t xml:space="preserve">CFA </w:t>
      </w:r>
      <w:r w:rsidRPr="00AB66CF">
        <w:rPr>
          <w:rStyle w:val="fontstyle21"/>
          <w:rFonts w:ascii="Arial" w:hAnsi="Arial" w:cs="Arial"/>
          <w:b/>
          <w:i/>
          <w:sz w:val="22"/>
          <w:szCs w:val="22"/>
        </w:rPr>
        <w:t>Dénomination sociale</w:t>
      </w:r>
    </w:p>
    <w:p w14:paraId="10A26108" w14:textId="77777777" w:rsidR="003E45C6" w:rsidRDefault="003E45C6" w:rsidP="006A7F02">
      <w:pPr>
        <w:jc w:val="both"/>
        <w:rPr>
          <w:rStyle w:val="fontstyle21"/>
          <w:rFonts w:ascii="Arial" w:hAnsi="Arial" w:cs="Arial"/>
          <w:i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Situé au </w:t>
      </w:r>
      <w:r w:rsidRPr="00AB66CF">
        <w:rPr>
          <w:rStyle w:val="fontstyle21"/>
          <w:rFonts w:ascii="Arial" w:hAnsi="Arial" w:cs="Arial"/>
          <w:i/>
          <w:sz w:val="22"/>
          <w:szCs w:val="22"/>
        </w:rPr>
        <w:t>(Adresse)</w:t>
      </w:r>
    </w:p>
    <w:p w14:paraId="40713571" w14:textId="77777777" w:rsidR="003E45C6" w:rsidRPr="00A01C6C" w:rsidRDefault="003E45C6" w:rsidP="006A7F02">
      <w:pPr>
        <w:jc w:val="both"/>
        <w:rPr>
          <w:rStyle w:val="fontstyle21"/>
          <w:rFonts w:ascii="Arial" w:hAnsi="Arial" w:cs="Arial"/>
          <w:sz w:val="22"/>
          <w:szCs w:val="22"/>
        </w:rPr>
      </w:pPr>
      <w:r w:rsidRPr="00A01C6C">
        <w:rPr>
          <w:rStyle w:val="fontstyle21"/>
          <w:rFonts w:ascii="Arial" w:hAnsi="Arial" w:cs="Arial"/>
          <w:sz w:val="22"/>
          <w:szCs w:val="22"/>
        </w:rPr>
        <w:t xml:space="preserve">Immatriculée sous </w:t>
      </w:r>
      <w:r>
        <w:rPr>
          <w:rStyle w:val="fontstyle21"/>
          <w:rFonts w:ascii="Arial" w:hAnsi="Arial" w:cs="Arial"/>
          <w:sz w:val="22"/>
          <w:szCs w:val="22"/>
        </w:rPr>
        <w:t>le</w:t>
      </w:r>
      <w:r w:rsidRPr="00A01C6C">
        <w:rPr>
          <w:rStyle w:val="fontstyle21"/>
          <w:rFonts w:ascii="Arial" w:hAnsi="Arial" w:cs="Arial"/>
          <w:sz w:val="22"/>
          <w:szCs w:val="22"/>
        </w:rPr>
        <w:t xml:space="preserve"> SIRET </w:t>
      </w:r>
      <w:r w:rsidRPr="00AB66CF">
        <w:rPr>
          <w:rStyle w:val="fontstyle21"/>
          <w:rFonts w:ascii="Arial" w:hAnsi="Arial" w:cs="Arial"/>
          <w:i/>
          <w:sz w:val="22"/>
          <w:szCs w:val="22"/>
        </w:rPr>
        <w:t>(compl</w:t>
      </w:r>
      <w:r>
        <w:rPr>
          <w:rStyle w:val="fontstyle21"/>
          <w:rFonts w:ascii="Arial" w:hAnsi="Arial" w:cs="Arial"/>
          <w:i/>
          <w:sz w:val="22"/>
          <w:szCs w:val="22"/>
        </w:rPr>
        <w:t>é</w:t>
      </w:r>
      <w:r w:rsidRPr="00AB66CF">
        <w:rPr>
          <w:rStyle w:val="fontstyle21"/>
          <w:rFonts w:ascii="Arial" w:hAnsi="Arial" w:cs="Arial"/>
          <w:i/>
          <w:sz w:val="22"/>
          <w:szCs w:val="22"/>
        </w:rPr>
        <w:t>ter)</w:t>
      </w:r>
    </w:p>
    <w:p w14:paraId="521BF91B" w14:textId="77777777" w:rsidR="003E45C6" w:rsidRDefault="003E45C6" w:rsidP="006A7F02">
      <w:pPr>
        <w:jc w:val="both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N° UAI du CFA </w:t>
      </w:r>
      <w:r w:rsidRPr="00AB66CF">
        <w:rPr>
          <w:rStyle w:val="fontstyle21"/>
          <w:rFonts w:ascii="Arial" w:hAnsi="Arial" w:cs="Arial"/>
          <w:i/>
          <w:sz w:val="22"/>
          <w:szCs w:val="22"/>
        </w:rPr>
        <w:t>(compl</w:t>
      </w:r>
      <w:r>
        <w:rPr>
          <w:rStyle w:val="fontstyle21"/>
          <w:rFonts w:ascii="Arial" w:hAnsi="Arial" w:cs="Arial"/>
          <w:i/>
          <w:sz w:val="22"/>
          <w:szCs w:val="22"/>
        </w:rPr>
        <w:t>é</w:t>
      </w:r>
      <w:r w:rsidRPr="00AB66CF">
        <w:rPr>
          <w:rStyle w:val="fontstyle21"/>
          <w:rFonts w:ascii="Arial" w:hAnsi="Arial" w:cs="Arial"/>
          <w:i/>
          <w:sz w:val="22"/>
          <w:szCs w:val="22"/>
        </w:rPr>
        <w:t>ter)</w:t>
      </w:r>
    </w:p>
    <w:p w14:paraId="16305E79" w14:textId="77777777" w:rsidR="003E45C6" w:rsidRDefault="003E45C6" w:rsidP="006A7F02">
      <w:pPr>
        <w:jc w:val="both"/>
        <w:rPr>
          <w:rStyle w:val="fontstyle21"/>
          <w:rFonts w:ascii="Arial" w:hAnsi="Arial" w:cs="Arial"/>
          <w:i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Enregistré sous le n° de déclaration d’activité </w:t>
      </w:r>
      <w:r w:rsidRPr="00AB66CF">
        <w:rPr>
          <w:rStyle w:val="fontstyle21"/>
          <w:rFonts w:ascii="Arial" w:hAnsi="Arial" w:cs="Arial"/>
          <w:i/>
          <w:sz w:val="22"/>
          <w:szCs w:val="22"/>
        </w:rPr>
        <w:t>(compléter)</w:t>
      </w:r>
      <w:r>
        <w:rPr>
          <w:rStyle w:val="fontstyle21"/>
          <w:rFonts w:ascii="Arial" w:hAnsi="Arial" w:cs="Arial"/>
          <w:sz w:val="22"/>
          <w:szCs w:val="22"/>
        </w:rPr>
        <w:t xml:space="preserve"> auprès de la Préfecture de la région </w:t>
      </w:r>
      <w:r w:rsidRPr="00C51354">
        <w:rPr>
          <w:rStyle w:val="fontstyle21"/>
          <w:rFonts w:ascii="Arial" w:hAnsi="Arial" w:cs="Arial"/>
          <w:i/>
          <w:sz w:val="22"/>
          <w:szCs w:val="22"/>
        </w:rPr>
        <w:t>(compl</w:t>
      </w:r>
      <w:r>
        <w:rPr>
          <w:rStyle w:val="fontstyle21"/>
          <w:rFonts w:ascii="Arial" w:hAnsi="Arial" w:cs="Arial"/>
          <w:i/>
          <w:sz w:val="22"/>
          <w:szCs w:val="22"/>
        </w:rPr>
        <w:t>é</w:t>
      </w:r>
      <w:r w:rsidRPr="00C51354">
        <w:rPr>
          <w:rStyle w:val="fontstyle21"/>
          <w:rFonts w:ascii="Arial" w:hAnsi="Arial" w:cs="Arial"/>
          <w:i/>
          <w:sz w:val="22"/>
          <w:szCs w:val="22"/>
        </w:rPr>
        <w:t>ter)</w:t>
      </w:r>
      <w:r>
        <w:rPr>
          <w:rStyle w:val="fontstyle21"/>
          <w:rFonts w:ascii="Arial" w:hAnsi="Arial" w:cs="Arial"/>
          <w:i/>
          <w:sz w:val="22"/>
          <w:szCs w:val="22"/>
        </w:rPr>
        <w:t>.</w:t>
      </w:r>
    </w:p>
    <w:p w14:paraId="58A4FD61" w14:textId="77777777" w:rsidR="003E45C6" w:rsidRPr="00D050DA" w:rsidRDefault="003E45C6" w:rsidP="006A7F02">
      <w:pPr>
        <w:jc w:val="both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Représenté légalement par </w:t>
      </w:r>
      <w:r w:rsidRPr="00C51354">
        <w:rPr>
          <w:rStyle w:val="fontstyle21"/>
          <w:rFonts w:ascii="Arial" w:hAnsi="Arial" w:cs="Arial"/>
          <w:i/>
          <w:sz w:val="22"/>
          <w:szCs w:val="22"/>
        </w:rPr>
        <w:t>(Prénom, Nom et fonction dans le CFA)</w:t>
      </w:r>
    </w:p>
    <w:p w14:paraId="4C995FA2" w14:textId="77777777" w:rsidR="003E45C6" w:rsidRDefault="003E45C6" w:rsidP="006A7F02">
      <w:pPr>
        <w:spacing w:after="0"/>
        <w:jc w:val="both"/>
        <w:rPr>
          <w:rStyle w:val="fontstyle01"/>
          <w:rFonts w:ascii="Arial" w:hAnsi="Arial" w:cs="Arial"/>
          <w:b w:val="0"/>
          <w:sz w:val="22"/>
          <w:szCs w:val="22"/>
        </w:rPr>
      </w:pPr>
    </w:p>
    <w:p w14:paraId="32F6AB2F" w14:textId="77777777" w:rsidR="003E45C6" w:rsidRPr="00C51354" w:rsidRDefault="003E45C6" w:rsidP="00077F5D">
      <w:pPr>
        <w:spacing w:after="0"/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  <w:proofErr w:type="gramStart"/>
      <w:r>
        <w:rPr>
          <w:rStyle w:val="fontstyle01"/>
          <w:rFonts w:ascii="Arial" w:hAnsi="Arial" w:cs="Arial"/>
          <w:b w:val="0"/>
          <w:sz w:val="22"/>
          <w:szCs w:val="22"/>
        </w:rPr>
        <w:t>ci</w:t>
      </w:r>
      <w:proofErr w:type="gramEnd"/>
      <w:r>
        <w:rPr>
          <w:rStyle w:val="fontstyle01"/>
          <w:rFonts w:ascii="Arial" w:hAnsi="Arial" w:cs="Arial"/>
          <w:b w:val="0"/>
          <w:sz w:val="22"/>
          <w:szCs w:val="22"/>
        </w:rPr>
        <w:t>-après désigné le CFA</w:t>
      </w:r>
    </w:p>
    <w:p w14:paraId="3C12020A" w14:textId="77777777" w:rsidR="003E45C6" w:rsidRPr="00B90740" w:rsidRDefault="003E45C6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19E51CEA" w14:textId="77777777" w:rsidR="003E45C6" w:rsidRDefault="003E45C6" w:rsidP="006A7F02">
      <w:pPr>
        <w:jc w:val="both"/>
        <w:rPr>
          <w:rStyle w:val="fontstyle21"/>
          <w:rFonts w:ascii="Arial" w:hAnsi="Arial" w:cs="Arial"/>
          <w:b/>
          <w:i/>
          <w:sz w:val="22"/>
          <w:szCs w:val="22"/>
        </w:rPr>
      </w:pPr>
      <w:r w:rsidRPr="00B0022E">
        <w:rPr>
          <w:rStyle w:val="fontstyle21"/>
          <w:rFonts w:ascii="Arial" w:hAnsi="Arial" w:cs="Arial"/>
          <w:b/>
          <w:sz w:val="22"/>
          <w:szCs w:val="22"/>
        </w:rPr>
        <w:t xml:space="preserve">L’entreprise </w:t>
      </w:r>
      <w:r w:rsidRPr="00B0022E">
        <w:rPr>
          <w:rStyle w:val="fontstyle21"/>
          <w:rFonts w:ascii="Arial" w:hAnsi="Arial" w:cs="Arial"/>
          <w:b/>
          <w:i/>
          <w:sz w:val="22"/>
          <w:szCs w:val="22"/>
        </w:rPr>
        <w:t>D</w:t>
      </w:r>
      <w:r w:rsidRPr="00AB66CF">
        <w:rPr>
          <w:rStyle w:val="fontstyle21"/>
          <w:rFonts w:ascii="Arial" w:hAnsi="Arial" w:cs="Arial"/>
          <w:b/>
          <w:i/>
          <w:sz w:val="22"/>
          <w:szCs w:val="22"/>
        </w:rPr>
        <w:t>énomination sociale</w:t>
      </w:r>
    </w:p>
    <w:p w14:paraId="05930A56" w14:textId="77777777" w:rsidR="003E45C6" w:rsidRDefault="003E45C6" w:rsidP="006A7F02">
      <w:pPr>
        <w:jc w:val="both"/>
        <w:rPr>
          <w:rStyle w:val="fontstyle21"/>
          <w:rFonts w:ascii="Arial" w:hAnsi="Arial" w:cs="Arial"/>
          <w:i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Située au </w:t>
      </w:r>
      <w:r w:rsidRPr="00AB66CF">
        <w:rPr>
          <w:rStyle w:val="fontstyle21"/>
          <w:rFonts w:ascii="Arial" w:hAnsi="Arial" w:cs="Arial"/>
          <w:i/>
          <w:sz w:val="22"/>
          <w:szCs w:val="22"/>
        </w:rPr>
        <w:t>(Adresse)</w:t>
      </w:r>
    </w:p>
    <w:p w14:paraId="75004A19" w14:textId="77777777" w:rsidR="003E45C6" w:rsidRPr="00A01C6C" w:rsidRDefault="003E45C6" w:rsidP="006A7F02">
      <w:pPr>
        <w:jc w:val="both"/>
        <w:rPr>
          <w:rStyle w:val="fontstyle21"/>
          <w:rFonts w:ascii="Arial" w:hAnsi="Arial" w:cs="Arial"/>
          <w:sz w:val="22"/>
          <w:szCs w:val="22"/>
        </w:rPr>
      </w:pPr>
      <w:r w:rsidRPr="00A01C6C">
        <w:rPr>
          <w:rStyle w:val="fontstyle21"/>
          <w:rFonts w:ascii="Arial" w:hAnsi="Arial" w:cs="Arial"/>
          <w:sz w:val="22"/>
          <w:szCs w:val="22"/>
        </w:rPr>
        <w:t xml:space="preserve">Immatriculée sous </w:t>
      </w:r>
      <w:r>
        <w:rPr>
          <w:rStyle w:val="fontstyle21"/>
          <w:rFonts w:ascii="Arial" w:hAnsi="Arial" w:cs="Arial"/>
          <w:sz w:val="22"/>
          <w:szCs w:val="22"/>
        </w:rPr>
        <w:t>le</w:t>
      </w:r>
      <w:r w:rsidRPr="00A01C6C">
        <w:rPr>
          <w:rStyle w:val="fontstyle21"/>
          <w:rFonts w:ascii="Arial" w:hAnsi="Arial" w:cs="Arial"/>
          <w:sz w:val="22"/>
          <w:szCs w:val="22"/>
        </w:rPr>
        <w:t xml:space="preserve"> SIRET </w:t>
      </w:r>
      <w:r w:rsidRPr="00AB66CF">
        <w:rPr>
          <w:rStyle w:val="fontstyle21"/>
          <w:rFonts w:ascii="Arial" w:hAnsi="Arial" w:cs="Arial"/>
          <w:i/>
          <w:sz w:val="22"/>
          <w:szCs w:val="22"/>
        </w:rPr>
        <w:t>(compl</w:t>
      </w:r>
      <w:r>
        <w:rPr>
          <w:rStyle w:val="fontstyle21"/>
          <w:rFonts w:ascii="Arial" w:hAnsi="Arial" w:cs="Arial"/>
          <w:i/>
          <w:sz w:val="22"/>
          <w:szCs w:val="22"/>
        </w:rPr>
        <w:t>é</w:t>
      </w:r>
      <w:r w:rsidRPr="00AB66CF">
        <w:rPr>
          <w:rStyle w:val="fontstyle21"/>
          <w:rFonts w:ascii="Arial" w:hAnsi="Arial" w:cs="Arial"/>
          <w:i/>
          <w:sz w:val="22"/>
          <w:szCs w:val="22"/>
        </w:rPr>
        <w:t>ter)</w:t>
      </w:r>
    </w:p>
    <w:p w14:paraId="27279E84" w14:textId="77777777" w:rsidR="003E45C6" w:rsidRDefault="003E45C6" w:rsidP="006A7F02">
      <w:pPr>
        <w:jc w:val="both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IDCC </w:t>
      </w:r>
      <w:r w:rsidRPr="00AB66CF">
        <w:rPr>
          <w:rStyle w:val="fontstyle21"/>
          <w:rFonts w:ascii="Arial" w:hAnsi="Arial" w:cs="Arial"/>
          <w:i/>
          <w:sz w:val="22"/>
          <w:szCs w:val="22"/>
        </w:rPr>
        <w:t>(compl</w:t>
      </w:r>
      <w:r>
        <w:rPr>
          <w:rStyle w:val="fontstyle21"/>
          <w:rFonts w:ascii="Arial" w:hAnsi="Arial" w:cs="Arial"/>
          <w:i/>
          <w:sz w:val="22"/>
          <w:szCs w:val="22"/>
        </w:rPr>
        <w:t>é</w:t>
      </w:r>
      <w:r w:rsidRPr="00AB66CF">
        <w:rPr>
          <w:rStyle w:val="fontstyle21"/>
          <w:rFonts w:ascii="Arial" w:hAnsi="Arial" w:cs="Arial"/>
          <w:i/>
          <w:sz w:val="22"/>
          <w:szCs w:val="22"/>
        </w:rPr>
        <w:t>ter)</w:t>
      </w:r>
    </w:p>
    <w:p w14:paraId="35F8E421" w14:textId="77777777" w:rsidR="003E45C6" w:rsidRPr="0019509C" w:rsidRDefault="003E45C6" w:rsidP="006A7F02">
      <w:pPr>
        <w:jc w:val="both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Représentée légalement par </w:t>
      </w:r>
      <w:r w:rsidRPr="00C51354">
        <w:rPr>
          <w:rStyle w:val="fontstyle21"/>
          <w:rFonts w:ascii="Arial" w:hAnsi="Arial" w:cs="Arial"/>
          <w:i/>
          <w:sz w:val="22"/>
          <w:szCs w:val="22"/>
        </w:rPr>
        <w:t xml:space="preserve">(Prénom, Nom et </w:t>
      </w:r>
      <w:r>
        <w:rPr>
          <w:rStyle w:val="fontstyle21"/>
          <w:rFonts w:ascii="Arial" w:hAnsi="Arial" w:cs="Arial"/>
          <w:i/>
          <w:sz w:val="22"/>
          <w:szCs w:val="22"/>
        </w:rPr>
        <w:t>qualité du signataire</w:t>
      </w:r>
      <w:r w:rsidRPr="00C51354">
        <w:rPr>
          <w:rStyle w:val="fontstyle21"/>
          <w:rFonts w:ascii="Arial" w:hAnsi="Arial" w:cs="Arial"/>
          <w:i/>
          <w:sz w:val="22"/>
          <w:szCs w:val="22"/>
        </w:rPr>
        <w:t>)</w:t>
      </w:r>
      <w:r>
        <w:rPr>
          <w:rStyle w:val="fontstyle21"/>
          <w:rFonts w:ascii="Arial" w:hAnsi="Arial" w:cs="Arial"/>
          <w:i/>
          <w:sz w:val="22"/>
          <w:szCs w:val="22"/>
        </w:rPr>
        <w:t xml:space="preserve">, </w:t>
      </w:r>
      <w:r w:rsidRPr="0019509C">
        <w:rPr>
          <w:rStyle w:val="fontstyle21"/>
          <w:rFonts w:ascii="Arial" w:hAnsi="Arial" w:cs="Arial"/>
          <w:sz w:val="22"/>
          <w:szCs w:val="22"/>
        </w:rPr>
        <w:t>relevant de l’opérateur de compétences</w:t>
      </w:r>
      <w:r>
        <w:rPr>
          <w:rStyle w:val="fontstyle21"/>
          <w:rFonts w:ascii="Arial" w:hAnsi="Arial" w:cs="Arial"/>
          <w:sz w:val="22"/>
          <w:szCs w:val="22"/>
        </w:rPr>
        <w:t xml:space="preserve"> Entreprises de proximité</w:t>
      </w:r>
      <w:r w:rsidRPr="0019509C">
        <w:rPr>
          <w:rStyle w:val="fontstyle21"/>
          <w:rFonts w:ascii="Arial" w:hAnsi="Arial" w:cs="Arial"/>
          <w:sz w:val="22"/>
          <w:szCs w:val="22"/>
        </w:rPr>
        <w:t xml:space="preserve"> est conclue la convention suivante, en application des dispositions des Livres II et III de la sixième partie du Code du travail.</w:t>
      </w:r>
    </w:p>
    <w:p w14:paraId="285485FB" w14:textId="77777777" w:rsidR="003E45C6" w:rsidRDefault="003E45C6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4DA4A64E" w14:textId="77777777" w:rsidR="003E45C6" w:rsidRPr="00C51354" w:rsidRDefault="003E45C6" w:rsidP="00077F5D">
      <w:pPr>
        <w:spacing w:after="0"/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  <w:proofErr w:type="gramStart"/>
      <w:r>
        <w:rPr>
          <w:rStyle w:val="fontstyle01"/>
          <w:rFonts w:ascii="Arial" w:hAnsi="Arial" w:cs="Arial"/>
          <w:b w:val="0"/>
          <w:sz w:val="22"/>
          <w:szCs w:val="22"/>
        </w:rPr>
        <w:t>ci</w:t>
      </w:r>
      <w:proofErr w:type="gramEnd"/>
      <w:r>
        <w:rPr>
          <w:rStyle w:val="fontstyle01"/>
          <w:rFonts w:ascii="Arial" w:hAnsi="Arial" w:cs="Arial"/>
          <w:b w:val="0"/>
          <w:sz w:val="22"/>
          <w:szCs w:val="22"/>
        </w:rPr>
        <w:t>-après désignée L’entreprise</w:t>
      </w:r>
    </w:p>
    <w:p w14:paraId="408CDA0C" w14:textId="77777777" w:rsidR="003E45C6" w:rsidRDefault="003E45C6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7695E4C9" w14:textId="77777777" w:rsidR="003E45C6" w:rsidRDefault="003E45C6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6F76D878" w14:textId="77777777" w:rsidR="00077F5D" w:rsidRDefault="00077F5D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3D5B71B3" w14:textId="77777777" w:rsidR="00897394" w:rsidRPr="00897394" w:rsidRDefault="00897394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Une convention de formation par l’apprentissage a été signée le </w:t>
      </w:r>
      <w:r w:rsidRPr="00897394">
        <w:rPr>
          <w:rStyle w:val="fontstyle21"/>
          <w:rFonts w:ascii="Arial" w:hAnsi="Arial" w:cs="Arial"/>
          <w:i/>
          <w:sz w:val="22"/>
          <w:szCs w:val="22"/>
        </w:rPr>
        <w:t>(date)</w:t>
      </w:r>
      <w:r>
        <w:rPr>
          <w:rStyle w:val="fontstyle21"/>
          <w:rFonts w:ascii="Arial" w:hAnsi="Arial" w:cs="Arial"/>
          <w:i/>
          <w:sz w:val="22"/>
          <w:szCs w:val="22"/>
        </w:rPr>
        <w:t xml:space="preserve"> </w:t>
      </w:r>
      <w:r>
        <w:rPr>
          <w:rStyle w:val="fontstyle21"/>
          <w:rFonts w:ascii="Arial" w:hAnsi="Arial" w:cs="Arial"/>
          <w:sz w:val="22"/>
          <w:szCs w:val="22"/>
        </w:rPr>
        <w:t xml:space="preserve">entre les parties mentionnées ci-dessus </w:t>
      </w:r>
      <w:r w:rsidR="00E85F31">
        <w:rPr>
          <w:rStyle w:val="fontstyle21"/>
          <w:rFonts w:ascii="Arial" w:hAnsi="Arial" w:cs="Arial"/>
          <w:sz w:val="22"/>
          <w:szCs w:val="22"/>
        </w:rPr>
        <w:t xml:space="preserve">dans le but d’encadrer l’apprentissage de Monsieur/ Madame </w:t>
      </w:r>
      <w:r w:rsidR="00E85F31" w:rsidRPr="00E85F31">
        <w:rPr>
          <w:rStyle w:val="fontstyle21"/>
          <w:rFonts w:ascii="Arial" w:hAnsi="Arial" w:cs="Arial"/>
          <w:i/>
          <w:sz w:val="22"/>
          <w:szCs w:val="22"/>
        </w:rPr>
        <w:t>(Prénom et Nom de naissance de l’apprenti, dates de début et de fin du contrat et libellé de la formation)</w:t>
      </w:r>
      <w:r w:rsidR="00E85F31">
        <w:rPr>
          <w:rStyle w:val="fontstyle21"/>
          <w:rFonts w:ascii="Arial" w:hAnsi="Arial" w:cs="Arial"/>
          <w:i/>
          <w:sz w:val="22"/>
          <w:szCs w:val="22"/>
        </w:rPr>
        <w:t>.</w:t>
      </w:r>
    </w:p>
    <w:p w14:paraId="7825AE79" w14:textId="77777777" w:rsidR="00897394" w:rsidRDefault="00897394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58A35EFA" w14:textId="77777777" w:rsidR="00897394" w:rsidRDefault="00897394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0E7F82F3" w14:textId="77777777" w:rsidR="00897394" w:rsidRDefault="00E85F31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Le présent avenant vise à :</w:t>
      </w:r>
    </w:p>
    <w:p w14:paraId="4CCF6DDB" w14:textId="77777777" w:rsidR="00897394" w:rsidRDefault="00897394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4CB652A2" w14:textId="77777777" w:rsidR="00897394" w:rsidRDefault="00897394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098CF629" w14:textId="77777777" w:rsidR="00897394" w:rsidRDefault="00897394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7FCC262F" w14:textId="77777777" w:rsidR="00897394" w:rsidRDefault="00897394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55E1C81E" w14:textId="77777777" w:rsidR="00897394" w:rsidRDefault="00897394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51C7083B" w14:textId="77777777" w:rsidR="00897394" w:rsidRDefault="00897394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5B939766" w14:textId="77777777" w:rsidR="00897394" w:rsidRDefault="00897394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48240756" w14:textId="77777777" w:rsidR="00E85F31" w:rsidRDefault="00E85F31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293A3B92" w14:textId="77777777" w:rsidR="00E85F31" w:rsidRDefault="00E85F31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3A0C14E6" w14:textId="77777777" w:rsidR="00E85F31" w:rsidRDefault="00E85F31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7C8A929E" w14:textId="77777777" w:rsidR="00E85F31" w:rsidRPr="0019509C" w:rsidRDefault="00E85F31" w:rsidP="006A7F02">
      <w:pPr>
        <w:spacing w:after="0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6B27BA25" w14:textId="77777777" w:rsidR="003E45C6" w:rsidRPr="0019509C" w:rsidRDefault="003E45C6" w:rsidP="006A7F02">
      <w:pPr>
        <w:spacing w:after="0"/>
        <w:jc w:val="both"/>
        <w:rPr>
          <w:rStyle w:val="fontstyle01"/>
          <w:rFonts w:ascii="Arial" w:hAnsi="Arial" w:cs="Arial"/>
          <w:sz w:val="22"/>
          <w:szCs w:val="22"/>
        </w:rPr>
      </w:pPr>
      <w:r w:rsidRPr="0019509C">
        <w:rPr>
          <w:rStyle w:val="fontstyle01"/>
          <w:rFonts w:ascii="Arial" w:hAnsi="Arial" w:cs="Arial"/>
          <w:sz w:val="22"/>
          <w:szCs w:val="22"/>
          <w:u w:val="single"/>
        </w:rPr>
        <w:t>Article 1er :</w:t>
      </w:r>
      <w:r w:rsidRPr="0019509C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897394">
        <w:rPr>
          <w:rStyle w:val="fontstyle01"/>
          <w:rFonts w:ascii="Arial" w:hAnsi="Arial" w:cs="Arial"/>
          <w:sz w:val="22"/>
          <w:szCs w:val="22"/>
        </w:rPr>
        <w:t>Modification de la convention initiale</w:t>
      </w:r>
      <w:r w:rsidR="00E85F31">
        <w:rPr>
          <w:rStyle w:val="fontstyle01"/>
          <w:rFonts w:ascii="Arial" w:hAnsi="Arial" w:cs="Arial"/>
          <w:sz w:val="22"/>
          <w:szCs w:val="22"/>
        </w:rPr>
        <w:t xml:space="preserve"> : </w:t>
      </w:r>
      <w:r w:rsidR="00E85F31" w:rsidRPr="0019509C">
        <w:rPr>
          <w:rFonts w:ascii="Arial" w:eastAsia="Times New Roman" w:hAnsi="Arial" w:cs="Arial"/>
          <w:b/>
          <w:bCs/>
          <w:color w:val="000000"/>
          <w:lang w:eastAsia="fr-FR"/>
        </w:rPr>
        <w:t>Frais annexes - pendant le temps en CFA uniquement</w:t>
      </w:r>
    </w:p>
    <w:p w14:paraId="6E1D1C4B" w14:textId="77777777" w:rsidR="003E45C6" w:rsidRPr="00D050DA" w:rsidRDefault="003E45C6" w:rsidP="006A7F0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fr-FR"/>
        </w:rPr>
      </w:pPr>
    </w:p>
    <w:p w14:paraId="6DD35703" w14:textId="77777777" w:rsidR="003E45C6" w:rsidRPr="0019509C" w:rsidRDefault="003E45C6" w:rsidP="006A7F0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19509C">
        <w:rPr>
          <w:rFonts w:ascii="Arial" w:eastAsia="Times New Roman" w:hAnsi="Arial" w:cs="Arial"/>
          <w:color w:val="000000"/>
          <w:lang w:eastAsia="fr-FR"/>
        </w:rPr>
        <w:t>Rappel : gratuité de la formation pour l’apprenti et son représentant légal, le cas échéant, aucune somme ne peut être demandée.</w:t>
      </w:r>
    </w:p>
    <w:p w14:paraId="5FBE1256" w14:textId="77777777" w:rsidR="003E45C6" w:rsidRDefault="003E45C6" w:rsidP="006A7F0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19D25E03" w14:textId="77777777" w:rsidR="0080745B" w:rsidRDefault="0080745B" w:rsidP="006A7F0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366D5ABA" w14:textId="77777777" w:rsidR="003E45C6" w:rsidRPr="0019509C" w:rsidRDefault="003E45C6" w:rsidP="006A7F02">
      <w:pPr>
        <w:spacing w:after="0"/>
        <w:jc w:val="both"/>
        <w:rPr>
          <w:rFonts w:ascii="Arial" w:eastAsia="Times New Roman" w:hAnsi="Arial" w:cs="Arial"/>
          <w:color w:val="000000"/>
          <w:lang w:eastAsia="fr-FR"/>
        </w:rPr>
      </w:pPr>
      <w:r w:rsidRPr="0019509C">
        <w:rPr>
          <w:rFonts w:ascii="Arial" w:eastAsia="Times New Roman" w:hAnsi="Arial" w:cs="Arial"/>
          <w:color w:val="000000"/>
          <w:lang w:eastAsia="fr-FR"/>
        </w:rPr>
        <w:t>Lorsqu’ils sont financés par les CFA, l’OPCO prend en charge une partie de ces frais.</w:t>
      </w:r>
    </w:p>
    <w:p w14:paraId="1C3E6FE8" w14:textId="77777777" w:rsidR="003E45C6" w:rsidRPr="00DB6B7E" w:rsidRDefault="003E45C6" w:rsidP="006A7F02">
      <w:pPr>
        <w:spacing w:after="0"/>
        <w:jc w:val="both"/>
        <w:rPr>
          <w:rFonts w:ascii="Arial" w:eastAsia="Times New Roman" w:hAnsi="Arial" w:cs="Arial"/>
          <w:bCs/>
          <w:color w:val="000000"/>
          <w:lang w:eastAsia="fr-FR"/>
        </w:rPr>
      </w:pPr>
    </w:p>
    <w:p w14:paraId="2257E50F" w14:textId="77777777" w:rsidR="003E45C6" w:rsidRPr="0019509C" w:rsidRDefault="003E45C6" w:rsidP="006A7F02">
      <w:pPr>
        <w:spacing w:after="0"/>
        <w:jc w:val="both"/>
        <w:rPr>
          <w:rFonts w:ascii="Arial" w:eastAsia="Times New Roman" w:hAnsi="Arial" w:cs="Arial"/>
          <w:color w:val="000000"/>
          <w:lang w:eastAsia="fr-FR"/>
        </w:rPr>
      </w:pPr>
      <w:r w:rsidRPr="0019509C">
        <w:rPr>
          <w:rFonts w:ascii="Arial" w:eastAsia="Times New Roman" w:hAnsi="Arial" w:cs="Arial"/>
          <w:b/>
          <w:bCs/>
          <w:color w:val="000000"/>
          <w:lang w:eastAsia="fr-FR"/>
        </w:rPr>
        <w:t xml:space="preserve">Frais hébergement </w:t>
      </w:r>
      <w:r w:rsidRPr="0019509C">
        <w:rPr>
          <w:rFonts w:ascii="Arial" w:eastAsia="Times New Roman" w:hAnsi="Arial" w:cs="Arial"/>
          <w:color w:val="000000"/>
          <w:lang w:eastAsia="fr-FR"/>
        </w:rPr>
        <w:t>: Oui – Non</w:t>
      </w:r>
    </w:p>
    <w:p w14:paraId="20FB38C2" w14:textId="77777777" w:rsidR="003E45C6" w:rsidRPr="0019509C" w:rsidRDefault="003E45C6" w:rsidP="006A7F02">
      <w:pPr>
        <w:spacing w:after="0"/>
        <w:jc w:val="both"/>
        <w:rPr>
          <w:rFonts w:ascii="Arial" w:eastAsia="Times New Roman" w:hAnsi="Arial" w:cs="Arial"/>
          <w:color w:val="000000"/>
          <w:lang w:eastAsia="fr-FR"/>
        </w:rPr>
      </w:pPr>
      <w:r w:rsidRPr="0019509C">
        <w:rPr>
          <w:rFonts w:ascii="Arial" w:eastAsia="Times New Roman" w:hAnsi="Arial" w:cs="Arial"/>
          <w:color w:val="000000"/>
          <w:lang w:eastAsia="fr-FR"/>
        </w:rPr>
        <w:t xml:space="preserve">Nombre de nuitées annuelles </w:t>
      </w:r>
      <w:r w:rsidR="00830E64">
        <w:rPr>
          <w:rFonts w:ascii="Arial" w:eastAsia="Times New Roman" w:hAnsi="Arial" w:cs="Arial"/>
          <w:color w:val="000000"/>
          <w:lang w:eastAsia="fr-FR"/>
        </w:rPr>
        <w:t>prévisionnelles</w:t>
      </w:r>
      <w:r w:rsidRPr="0019509C">
        <w:rPr>
          <w:rFonts w:ascii="Arial" w:eastAsia="Times New Roman" w:hAnsi="Arial" w:cs="Arial"/>
          <w:color w:val="000000"/>
          <w:lang w:eastAsia="fr-FR"/>
        </w:rPr>
        <w:t xml:space="preserve"> …</w:t>
      </w:r>
      <w:proofErr w:type="gramStart"/>
      <w:r w:rsidRPr="0019509C">
        <w:rPr>
          <w:rFonts w:ascii="Arial" w:eastAsia="Times New Roman" w:hAnsi="Arial" w:cs="Arial"/>
          <w:color w:val="000000"/>
          <w:lang w:eastAsia="fr-FR"/>
        </w:rPr>
        <w:t>…….</w:t>
      </w:r>
      <w:proofErr w:type="gramEnd"/>
      <w:r w:rsidRPr="0019509C">
        <w:rPr>
          <w:rFonts w:ascii="Arial" w:eastAsia="Times New Roman" w:hAnsi="Arial" w:cs="Arial"/>
          <w:color w:val="000000"/>
          <w:lang w:eastAsia="fr-FR"/>
        </w:rPr>
        <w:t>.</w:t>
      </w:r>
    </w:p>
    <w:p w14:paraId="60BD28D1" w14:textId="77777777" w:rsidR="003E45C6" w:rsidRPr="0019509C" w:rsidRDefault="003E45C6" w:rsidP="006A7F02">
      <w:pPr>
        <w:spacing w:after="0"/>
        <w:jc w:val="both"/>
        <w:rPr>
          <w:rFonts w:ascii="Arial" w:eastAsia="Times New Roman" w:hAnsi="Arial" w:cs="Arial"/>
          <w:color w:val="000000"/>
          <w:lang w:eastAsia="fr-FR"/>
        </w:rPr>
      </w:pPr>
      <w:r w:rsidRPr="0019509C">
        <w:rPr>
          <w:rFonts w:ascii="Arial" w:eastAsia="Times New Roman" w:hAnsi="Arial" w:cs="Arial"/>
          <w:color w:val="000000"/>
          <w:lang w:eastAsia="fr-FR"/>
        </w:rPr>
        <w:t>A titre indicatif : le montant pris en charge par OPCO par nuitée est de …</w:t>
      </w:r>
      <w:proofErr w:type="gramStart"/>
      <w:r w:rsidRPr="0019509C">
        <w:rPr>
          <w:rFonts w:ascii="Arial" w:eastAsia="Times New Roman" w:hAnsi="Arial" w:cs="Arial"/>
          <w:color w:val="000000"/>
          <w:lang w:eastAsia="fr-FR"/>
        </w:rPr>
        <w:t>…….</w:t>
      </w:r>
      <w:proofErr w:type="gramEnd"/>
      <w:r w:rsidRPr="0019509C">
        <w:rPr>
          <w:rFonts w:ascii="Arial" w:eastAsia="Times New Roman" w:hAnsi="Arial" w:cs="Arial"/>
          <w:color w:val="000000"/>
          <w:lang w:eastAsia="fr-FR"/>
        </w:rPr>
        <w:t>. €</w:t>
      </w:r>
      <w:r>
        <w:rPr>
          <w:rFonts w:ascii="Arial" w:eastAsia="Times New Roman" w:hAnsi="Arial" w:cs="Arial"/>
          <w:color w:val="000000"/>
          <w:lang w:eastAsia="fr-FR"/>
        </w:rPr>
        <w:t xml:space="preserve"> net de taxe</w:t>
      </w:r>
    </w:p>
    <w:p w14:paraId="53D3B88F" w14:textId="77777777" w:rsidR="003E45C6" w:rsidRPr="00AB6FA5" w:rsidRDefault="003E45C6" w:rsidP="006A7F02">
      <w:pPr>
        <w:spacing w:after="0"/>
        <w:jc w:val="both"/>
        <w:rPr>
          <w:rFonts w:ascii="Arial" w:eastAsia="Times New Roman" w:hAnsi="Arial" w:cs="Arial"/>
          <w:bCs/>
          <w:color w:val="000000"/>
          <w:lang w:eastAsia="fr-FR"/>
        </w:rPr>
      </w:pPr>
    </w:p>
    <w:p w14:paraId="7C5C2F98" w14:textId="77777777" w:rsidR="003E45C6" w:rsidRPr="0019509C" w:rsidRDefault="003E45C6" w:rsidP="006A7F02">
      <w:pPr>
        <w:spacing w:after="0"/>
        <w:jc w:val="both"/>
        <w:rPr>
          <w:rFonts w:ascii="Arial" w:eastAsia="Times New Roman" w:hAnsi="Arial" w:cs="Arial"/>
          <w:color w:val="000000"/>
          <w:lang w:eastAsia="fr-FR"/>
        </w:rPr>
      </w:pPr>
      <w:r w:rsidRPr="0019509C">
        <w:rPr>
          <w:rFonts w:ascii="Arial" w:eastAsia="Times New Roman" w:hAnsi="Arial" w:cs="Arial"/>
          <w:b/>
          <w:bCs/>
          <w:color w:val="000000"/>
          <w:lang w:eastAsia="fr-FR"/>
        </w:rPr>
        <w:t xml:space="preserve">Frais restauration </w:t>
      </w:r>
      <w:r w:rsidRPr="0019509C">
        <w:rPr>
          <w:rFonts w:ascii="Arial" w:eastAsia="Times New Roman" w:hAnsi="Arial" w:cs="Arial"/>
          <w:color w:val="000000"/>
          <w:lang w:eastAsia="fr-FR"/>
        </w:rPr>
        <w:t>: Oui – Non</w:t>
      </w:r>
    </w:p>
    <w:p w14:paraId="779ADEC4" w14:textId="77777777" w:rsidR="003E45C6" w:rsidRPr="0019509C" w:rsidRDefault="003E45C6" w:rsidP="006A7F02">
      <w:pPr>
        <w:spacing w:after="0"/>
        <w:jc w:val="both"/>
        <w:rPr>
          <w:rFonts w:ascii="Arial" w:eastAsia="Times New Roman" w:hAnsi="Arial" w:cs="Arial"/>
          <w:color w:val="000000"/>
          <w:lang w:eastAsia="fr-FR"/>
        </w:rPr>
      </w:pPr>
      <w:r w:rsidRPr="0019509C">
        <w:rPr>
          <w:rFonts w:ascii="Arial" w:eastAsia="Times New Roman" w:hAnsi="Arial" w:cs="Arial"/>
          <w:color w:val="000000"/>
          <w:lang w:eastAsia="fr-FR"/>
        </w:rPr>
        <w:t xml:space="preserve">Nombre de repas annuels </w:t>
      </w:r>
      <w:r w:rsidR="00830E64">
        <w:rPr>
          <w:rFonts w:ascii="Arial" w:eastAsia="Times New Roman" w:hAnsi="Arial" w:cs="Arial"/>
          <w:color w:val="000000"/>
          <w:lang w:eastAsia="fr-FR"/>
        </w:rPr>
        <w:t>prévisionnels</w:t>
      </w:r>
      <w:r w:rsidRPr="0019509C">
        <w:rPr>
          <w:rFonts w:ascii="Arial" w:eastAsia="Times New Roman" w:hAnsi="Arial" w:cs="Arial"/>
          <w:color w:val="000000"/>
          <w:lang w:eastAsia="fr-FR"/>
        </w:rPr>
        <w:t xml:space="preserve"> :</w:t>
      </w:r>
    </w:p>
    <w:p w14:paraId="0B60EB7C" w14:textId="77777777" w:rsidR="003E45C6" w:rsidRPr="0019509C" w:rsidRDefault="003E45C6" w:rsidP="006A7F02">
      <w:pPr>
        <w:spacing w:after="0"/>
        <w:jc w:val="both"/>
        <w:rPr>
          <w:rFonts w:ascii="Arial" w:eastAsia="Times New Roman" w:hAnsi="Arial" w:cs="Arial"/>
          <w:color w:val="000000"/>
          <w:lang w:eastAsia="fr-FR"/>
        </w:rPr>
      </w:pPr>
      <w:r w:rsidRPr="0019509C">
        <w:rPr>
          <w:rFonts w:ascii="Arial" w:eastAsia="Times New Roman" w:hAnsi="Arial" w:cs="Arial"/>
          <w:color w:val="000000"/>
          <w:lang w:eastAsia="fr-FR"/>
        </w:rPr>
        <w:t>A titre indicatif : montant pris en charge par OPCO par repas est de …</w:t>
      </w:r>
      <w:proofErr w:type="gramStart"/>
      <w:r w:rsidRPr="0019509C">
        <w:rPr>
          <w:rFonts w:ascii="Arial" w:eastAsia="Times New Roman" w:hAnsi="Arial" w:cs="Arial"/>
          <w:color w:val="000000"/>
          <w:lang w:eastAsia="fr-FR"/>
        </w:rPr>
        <w:t>…….</w:t>
      </w:r>
      <w:proofErr w:type="gramEnd"/>
      <w:r w:rsidRPr="0019509C">
        <w:rPr>
          <w:rFonts w:ascii="Arial" w:eastAsia="Times New Roman" w:hAnsi="Arial" w:cs="Arial"/>
          <w:color w:val="000000"/>
          <w:lang w:eastAsia="fr-FR"/>
        </w:rPr>
        <w:t>. €</w:t>
      </w:r>
      <w:r>
        <w:rPr>
          <w:rFonts w:ascii="Arial" w:eastAsia="Times New Roman" w:hAnsi="Arial" w:cs="Arial"/>
          <w:color w:val="000000"/>
          <w:lang w:eastAsia="fr-FR"/>
        </w:rPr>
        <w:t xml:space="preserve"> net de taxe</w:t>
      </w:r>
    </w:p>
    <w:p w14:paraId="2036A547" w14:textId="77777777" w:rsidR="003E45C6" w:rsidRPr="00AB6FA5" w:rsidRDefault="003E45C6" w:rsidP="006A7F02">
      <w:pPr>
        <w:spacing w:after="0"/>
        <w:jc w:val="both"/>
        <w:rPr>
          <w:rFonts w:ascii="Arial" w:eastAsia="Times New Roman" w:hAnsi="Arial" w:cs="Arial"/>
          <w:bCs/>
          <w:color w:val="000000"/>
          <w:lang w:eastAsia="fr-FR"/>
        </w:rPr>
      </w:pPr>
    </w:p>
    <w:p w14:paraId="6B6F553B" w14:textId="77777777" w:rsidR="003E45C6" w:rsidRPr="0019509C" w:rsidRDefault="003E45C6" w:rsidP="006A7F02">
      <w:pPr>
        <w:spacing w:after="0"/>
        <w:jc w:val="both"/>
        <w:rPr>
          <w:rFonts w:ascii="Arial" w:eastAsia="Times New Roman" w:hAnsi="Arial" w:cs="Arial"/>
          <w:color w:val="000000"/>
          <w:lang w:eastAsia="fr-FR"/>
        </w:rPr>
      </w:pPr>
      <w:r w:rsidRPr="0019509C">
        <w:rPr>
          <w:rFonts w:ascii="Arial" w:eastAsia="Times New Roman" w:hAnsi="Arial" w:cs="Arial"/>
          <w:b/>
          <w:bCs/>
          <w:color w:val="000000"/>
          <w:lang w:eastAsia="fr-FR"/>
        </w:rPr>
        <w:t xml:space="preserve">Premier équipement pédagogique </w:t>
      </w:r>
      <w:r w:rsidRPr="0019509C">
        <w:rPr>
          <w:rFonts w:ascii="Arial" w:eastAsia="Times New Roman" w:hAnsi="Arial" w:cs="Arial"/>
          <w:color w:val="000000"/>
          <w:lang w:eastAsia="fr-FR"/>
        </w:rPr>
        <w:t>: Oui – Non</w:t>
      </w:r>
    </w:p>
    <w:p w14:paraId="29259A5E" w14:textId="77777777" w:rsidR="003E45C6" w:rsidRPr="0019509C" w:rsidRDefault="003E45C6" w:rsidP="006A7F02">
      <w:pPr>
        <w:spacing w:after="0"/>
        <w:jc w:val="both"/>
        <w:rPr>
          <w:rFonts w:ascii="Arial" w:eastAsia="Times New Roman" w:hAnsi="Arial" w:cs="Arial"/>
          <w:color w:val="000000"/>
          <w:lang w:eastAsia="fr-FR"/>
        </w:rPr>
      </w:pPr>
      <w:r w:rsidRPr="0019509C">
        <w:rPr>
          <w:rFonts w:ascii="Arial" w:eastAsia="Times New Roman" w:hAnsi="Arial" w:cs="Arial"/>
          <w:color w:val="000000"/>
          <w:lang w:eastAsia="fr-FR"/>
        </w:rPr>
        <w:t>A titre indicatif le forfait pris en charge par l’OPCO est de …</w:t>
      </w:r>
      <w:proofErr w:type="gramStart"/>
      <w:r w:rsidRPr="0019509C">
        <w:rPr>
          <w:rFonts w:ascii="Arial" w:eastAsia="Times New Roman" w:hAnsi="Arial" w:cs="Arial"/>
          <w:color w:val="000000"/>
          <w:lang w:eastAsia="fr-FR"/>
        </w:rPr>
        <w:t>…….</w:t>
      </w:r>
      <w:proofErr w:type="gramEnd"/>
      <w:r w:rsidRPr="0019509C">
        <w:rPr>
          <w:rFonts w:ascii="Arial" w:eastAsia="Times New Roman" w:hAnsi="Arial" w:cs="Arial"/>
          <w:color w:val="000000"/>
          <w:lang w:eastAsia="fr-FR"/>
        </w:rPr>
        <w:t>. €</w:t>
      </w:r>
      <w:r>
        <w:rPr>
          <w:rFonts w:ascii="Arial" w:eastAsia="Times New Roman" w:hAnsi="Arial" w:cs="Arial"/>
          <w:color w:val="000000"/>
          <w:lang w:eastAsia="fr-FR"/>
        </w:rPr>
        <w:t xml:space="preserve"> net de taxe</w:t>
      </w:r>
    </w:p>
    <w:p w14:paraId="229FCB36" w14:textId="77777777" w:rsidR="003E45C6" w:rsidRDefault="003E45C6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67439FE5" w14:textId="5278140E" w:rsidR="003E45C6" w:rsidRDefault="00622F1C" w:rsidP="006A7F02">
      <w:pPr>
        <w:spacing w:after="0"/>
        <w:jc w:val="both"/>
        <w:rPr>
          <w:rFonts w:ascii="ArialMT" w:hAnsi="ArialMT"/>
          <w:color w:val="000000"/>
        </w:rPr>
      </w:pPr>
      <w:r w:rsidRPr="00622F1C">
        <w:rPr>
          <w:rFonts w:ascii="ArialMT" w:hAnsi="ArialMT"/>
          <w:color w:val="000000"/>
        </w:rPr>
        <w:t>Le règlement d</w:t>
      </w:r>
      <w:r w:rsidR="009822C1">
        <w:rPr>
          <w:rFonts w:ascii="ArialMT" w:hAnsi="ArialMT"/>
          <w:color w:val="000000"/>
        </w:rPr>
        <w:t>es frais annexes</w:t>
      </w:r>
      <w:r w:rsidRPr="00622F1C">
        <w:rPr>
          <w:rFonts w:ascii="ArialMT" w:hAnsi="ArialMT"/>
          <w:color w:val="000000"/>
        </w:rPr>
        <w:t xml:space="preserve"> sera dû à réception de la facture</w:t>
      </w:r>
      <w:r>
        <w:rPr>
          <w:rFonts w:ascii="ArialMT" w:hAnsi="ArialMT"/>
          <w:color w:val="000000"/>
        </w:rPr>
        <w:t>. L</w:t>
      </w:r>
      <w:r w:rsidRPr="00622F1C">
        <w:rPr>
          <w:rFonts w:ascii="ArialMT" w:hAnsi="ArialMT"/>
          <w:color w:val="000000"/>
        </w:rPr>
        <w:t xml:space="preserve">es factures des frais </w:t>
      </w:r>
      <w:r w:rsidR="00745218">
        <w:rPr>
          <w:rFonts w:ascii="ArialMT" w:hAnsi="ArialMT"/>
          <w:color w:val="000000"/>
        </w:rPr>
        <w:t xml:space="preserve">annexes et les justificatifs afférents </w:t>
      </w:r>
      <w:r w:rsidRPr="00622F1C">
        <w:rPr>
          <w:rFonts w:ascii="ArialMT" w:hAnsi="ArialMT"/>
          <w:color w:val="000000"/>
        </w:rPr>
        <w:t>seront adressés directement à l’OPCO.</w:t>
      </w:r>
    </w:p>
    <w:p w14:paraId="63A634D3" w14:textId="7A457763" w:rsidR="009D3379" w:rsidRDefault="009D3379" w:rsidP="006A7F02">
      <w:pPr>
        <w:spacing w:after="0"/>
        <w:jc w:val="both"/>
        <w:rPr>
          <w:rFonts w:ascii="ArialMT" w:hAnsi="ArialMT"/>
          <w:color w:val="000000"/>
        </w:rPr>
      </w:pPr>
    </w:p>
    <w:p w14:paraId="2853B0A1" w14:textId="148DCEBE" w:rsidR="009D3379" w:rsidRPr="003C7FBA" w:rsidRDefault="009D3379" w:rsidP="009D3379">
      <w:pPr>
        <w:spacing w:after="0"/>
        <w:jc w:val="both"/>
        <w:rPr>
          <w:rFonts w:ascii="Arial" w:hAnsi="Arial" w:cs="Arial"/>
        </w:rPr>
      </w:pPr>
      <w:r w:rsidRPr="003C7FBA">
        <w:rPr>
          <w:rFonts w:ascii="Arial" w:hAnsi="Arial" w:cs="Arial"/>
          <w:b/>
          <w:bCs/>
        </w:rPr>
        <w:t>Frais liés à l’accompagnement social D</w:t>
      </w:r>
      <w:r>
        <w:rPr>
          <w:rFonts w:ascii="Arial" w:hAnsi="Arial" w:cs="Arial"/>
          <w:b/>
          <w:bCs/>
        </w:rPr>
        <w:t>R</w:t>
      </w:r>
      <w:r w:rsidRPr="003C7FBA">
        <w:rPr>
          <w:rFonts w:ascii="Arial" w:hAnsi="Arial" w:cs="Arial"/>
          <w:b/>
          <w:bCs/>
        </w:rPr>
        <w:t xml:space="preserve">OM </w:t>
      </w:r>
      <w:r w:rsidRPr="003C7FBA">
        <w:rPr>
          <w:rFonts w:ascii="Arial" w:hAnsi="Arial" w:cs="Arial"/>
        </w:rPr>
        <w:t>: Oui – Non</w:t>
      </w:r>
    </w:p>
    <w:p w14:paraId="2DABD2BA" w14:textId="77777777" w:rsidR="009D3379" w:rsidRPr="003C7FBA" w:rsidRDefault="009D3379" w:rsidP="009D3379">
      <w:pPr>
        <w:spacing w:after="0"/>
        <w:jc w:val="both"/>
        <w:rPr>
          <w:rFonts w:ascii="Arial" w:hAnsi="Arial" w:cs="Arial"/>
        </w:rPr>
      </w:pPr>
    </w:p>
    <w:p w14:paraId="33BFF2ED" w14:textId="1F40F9CF" w:rsidR="009D3379" w:rsidRDefault="009D3379" w:rsidP="009D3379">
      <w:pPr>
        <w:spacing w:after="0" w:line="240" w:lineRule="auto"/>
        <w:jc w:val="both"/>
        <w:rPr>
          <w:rFonts w:ascii="ArialMT" w:hAnsi="ArialMT"/>
        </w:rPr>
      </w:pPr>
      <w:bookmarkStart w:id="0" w:name="_Hlk70578683"/>
      <w:r w:rsidRPr="003C7FBA">
        <w:rPr>
          <w:rFonts w:ascii="ArialMT" w:hAnsi="ArialMT"/>
        </w:rPr>
        <w:t>L’Ordonnance n°2019-893 du 28 août 2019 portant adaptation de la Loi Avenir professionnel aux D</w:t>
      </w:r>
      <w:r>
        <w:rPr>
          <w:rFonts w:ascii="ArialMT" w:hAnsi="ArialMT"/>
        </w:rPr>
        <w:t>R</w:t>
      </w:r>
      <w:r w:rsidRPr="003C7FBA">
        <w:rPr>
          <w:rFonts w:ascii="ArialMT" w:hAnsi="ArialMT"/>
        </w:rPr>
        <w:t>OM prévoit la possibilité de moduler les niveaux de prise en charge des contrats d’apprentissage pour tenir compte des surcoûts liés à l’accompagnement social des apprentis les plus en difficulté. (Art. L.6523-2-3 1° du Code du travail)</w:t>
      </w:r>
    </w:p>
    <w:bookmarkEnd w:id="0"/>
    <w:p w14:paraId="65D74144" w14:textId="77777777" w:rsidR="009D3379" w:rsidRDefault="009D3379" w:rsidP="009D3379">
      <w:pPr>
        <w:spacing w:after="0" w:line="240" w:lineRule="auto"/>
        <w:jc w:val="both"/>
        <w:rPr>
          <w:rFonts w:ascii="ArialMT" w:hAnsi="ArialMT"/>
        </w:rPr>
      </w:pPr>
    </w:p>
    <w:p w14:paraId="0DEFBF5F" w14:textId="77777777" w:rsidR="009D3379" w:rsidRPr="003C7FBA" w:rsidRDefault="009D3379" w:rsidP="009D3379">
      <w:pPr>
        <w:spacing w:after="0" w:line="240" w:lineRule="auto"/>
        <w:jc w:val="both"/>
        <w:rPr>
          <w:rFonts w:ascii="ArialMT" w:hAnsi="ArialMT"/>
        </w:rPr>
      </w:pPr>
    </w:p>
    <w:p w14:paraId="418D680B" w14:textId="77777777" w:rsidR="009D3379" w:rsidRPr="003C7FBA" w:rsidRDefault="009D3379" w:rsidP="009D3379">
      <w:pPr>
        <w:spacing w:after="0"/>
        <w:jc w:val="both"/>
        <w:rPr>
          <w:rFonts w:ascii="ArialMT" w:hAnsi="ArialMT"/>
        </w:rPr>
      </w:pPr>
    </w:p>
    <w:p w14:paraId="68DD413D" w14:textId="77777777" w:rsidR="009D3379" w:rsidRPr="003C7FBA" w:rsidRDefault="009D3379" w:rsidP="009D3379">
      <w:pPr>
        <w:spacing w:after="0" w:line="240" w:lineRule="auto"/>
        <w:contextualSpacing/>
        <w:rPr>
          <w:rFonts w:ascii="ArialMT" w:hAnsi="ArialMT"/>
        </w:rPr>
      </w:pPr>
    </w:p>
    <w:p w14:paraId="0B1CB9CC" w14:textId="77777777" w:rsidR="009D3379" w:rsidRDefault="009D3379" w:rsidP="009D3379">
      <w:pPr>
        <w:numPr>
          <w:ilvl w:val="0"/>
          <w:numId w:val="3"/>
        </w:numPr>
        <w:spacing w:after="0" w:line="240" w:lineRule="auto"/>
        <w:contextualSpacing/>
        <w:rPr>
          <w:rFonts w:ascii="ArialMT" w:hAnsi="ArialMT"/>
        </w:rPr>
      </w:pPr>
      <w:r w:rsidRPr="003C7FBA">
        <w:rPr>
          <w:rFonts w:ascii="ArialMT" w:hAnsi="ArialMT"/>
        </w:rPr>
        <w:t>Accompagnement social interne</w:t>
      </w:r>
      <w:r>
        <w:rPr>
          <w:rFonts w:ascii="ArialMT" w:hAnsi="ArialMT"/>
        </w:rPr>
        <w:t xml:space="preserve">. Action(s) prévue(s) : </w:t>
      </w:r>
    </w:p>
    <w:p w14:paraId="68108B84" w14:textId="77777777" w:rsidR="009D3379" w:rsidRDefault="009D3379" w:rsidP="009D3379">
      <w:pPr>
        <w:spacing w:after="0" w:line="240" w:lineRule="auto"/>
        <w:ind w:left="1494"/>
        <w:contextualSpacing/>
        <w:rPr>
          <w:rFonts w:ascii="ArialMT" w:hAnsi="ArialMT"/>
        </w:rPr>
      </w:pPr>
    </w:p>
    <w:p w14:paraId="5DC540EF" w14:textId="77777777" w:rsidR="009D3379" w:rsidRDefault="009D3379" w:rsidP="009D3379">
      <w:pPr>
        <w:spacing w:after="0" w:line="240" w:lineRule="auto"/>
        <w:contextualSpacing/>
        <w:rPr>
          <w:rFonts w:ascii="ArialMT" w:hAnsi="ArialMT"/>
        </w:rPr>
      </w:pPr>
    </w:p>
    <w:p w14:paraId="735905EF" w14:textId="77777777" w:rsidR="009D3379" w:rsidRPr="003C7FBA" w:rsidRDefault="009D3379" w:rsidP="009D3379">
      <w:pPr>
        <w:spacing w:after="0" w:line="240" w:lineRule="auto"/>
        <w:contextualSpacing/>
        <w:rPr>
          <w:rFonts w:ascii="ArialMT" w:hAnsi="ArialMT"/>
        </w:rPr>
      </w:pPr>
    </w:p>
    <w:p w14:paraId="39459E5B" w14:textId="1ABC492D" w:rsidR="009D3379" w:rsidRDefault="009D3379" w:rsidP="009D3379">
      <w:pPr>
        <w:numPr>
          <w:ilvl w:val="0"/>
          <w:numId w:val="3"/>
        </w:numPr>
        <w:spacing w:after="0" w:line="240" w:lineRule="auto"/>
        <w:contextualSpacing/>
        <w:rPr>
          <w:rFonts w:ascii="ArialMT" w:hAnsi="ArialMT"/>
        </w:rPr>
      </w:pPr>
      <w:r w:rsidRPr="003C7FBA">
        <w:rPr>
          <w:rFonts w:ascii="ArialMT" w:hAnsi="ArialMT"/>
        </w:rPr>
        <w:t>Accompagnement social externe</w:t>
      </w:r>
      <w:r>
        <w:rPr>
          <w:rFonts w:ascii="ArialMT" w:hAnsi="ArialMT"/>
        </w:rPr>
        <w:t xml:space="preserve">. Action(s) prévue(s) : </w:t>
      </w:r>
    </w:p>
    <w:p w14:paraId="4450080F" w14:textId="77777777" w:rsidR="009D3379" w:rsidRDefault="009D3379" w:rsidP="009D3379">
      <w:pPr>
        <w:spacing w:after="0" w:line="240" w:lineRule="auto"/>
        <w:ind w:left="1494"/>
        <w:contextualSpacing/>
        <w:rPr>
          <w:rFonts w:ascii="ArialMT" w:hAnsi="ArialMT"/>
        </w:rPr>
      </w:pPr>
    </w:p>
    <w:p w14:paraId="56021104" w14:textId="77777777" w:rsidR="009D3379" w:rsidRPr="00622F1C" w:rsidRDefault="009D3379" w:rsidP="006A7F02">
      <w:pPr>
        <w:spacing w:after="0"/>
        <w:jc w:val="both"/>
        <w:rPr>
          <w:rFonts w:ascii="ArialMT" w:hAnsi="ArialMT"/>
          <w:color w:val="000000"/>
        </w:rPr>
      </w:pPr>
    </w:p>
    <w:p w14:paraId="285A06C2" w14:textId="77777777" w:rsidR="003E45C6" w:rsidRDefault="003E45C6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20C20FE7" w14:textId="77777777" w:rsidR="004F15A3" w:rsidRPr="0019509C" w:rsidRDefault="004F15A3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4FE8D913" w14:textId="77777777" w:rsidR="00B479C6" w:rsidRPr="00B479C6" w:rsidRDefault="00B479C6" w:rsidP="006A7F02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B479C6">
        <w:rPr>
          <w:rFonts w:ascii="Arial" w:hAnsi="Arial" w:cs="Arial"/>
          <w:b/>
          <w:bCs/>
          <w:color w:val="000000"/>
          <w:u w:val="single"/>
        </w:rPr>
        <w:t xml:space="preserve">Article </w:t>
      </w:r>
      <w:r w:rsidR="00E85F31">
        <w:rPr>
          <w:rFonts w:ascii="Arial" w:hAnsi="Arial" w:cs="Arial"/>
          <w:b/>
          <w:bCs/>
          <w:color w:val="000000"/>
          <w:u w:val="single"/>
        </w:rPr>
        <w:t>2</w:t>
      </w:r>
      <w:r w:rsidRPr="00B479C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–</w:t>
      </w:r>
      <w:r w:rsidRPr="00B479C6">
        <w:rPr>
          <w:rFonts w:ascii="Arial" w:hAnsi="Arial" w:cs="Arial"/>
          <w:b/>
          <w:bCs/>
          <w:color w:val="000000"/>
        </w:rPr>
        <w:t xml:space="preserve"> D</w:t>
      </w:r>
      <w:r>
        <w:rPr>
          <w:rFonts w:ascii="Arial" w:hAnsi="Arial" w:cs="Arial"/>
          <w:b/>
          <w:bCs/>
          <w:color w:val="000000"/>
        </w:rPr>
        <w:t xml:space="preserve">ate d’effet et durée de </w:t>
      </w:r>
      <w:r w:rsidR="00E85F31">
        <w:rPr>
          <w:rFonts w:ascii="Arial" w:hAnsi="Arial" w:cs="Arial"/>
          <w:b/>
          <w:bCs/>
          <w:color w:val="000000"/>
        </w:rPr>
        <w:t xml:space="preserve">l’avenant à </w:t>
      </w:r>
      <w:r>
        <w:rPr>
          <w:rFonts w:ascii="Arial" w:hAnsi="Arial" w:cs="Arial"/>
          <w:b/>
          <w:bCs/>
          <w:color w:val="000000"/>
        </w:rPr>
        <w:t>la convention</w:t>
      </w:r>
    </w:p>
    <w:p w14:paraId="32DC84AC" w14:textId="77777777" w:rsidR="003E45C6" w:rsidRPr="00B479C6" w:rsidRDefault="00B479C6" w:rsidP="006A7F02">
      <w:pPr>
        <w:spacing w:after="0"/>
        <w:jc w:val="both"/>
        <w:rPr>
          <w:rFonts w:ascii="ArialMT" w:hAnsi="ArialMT"/>
          <w:color w:val="000000"/>
        </w:rPr>
      </w:pPr>
      <w:r w:rsidRPr="00B479C6">
        <w:rPr>
          <w:rFonts w:ascii="ArialMT" w:hAnsi="ArialMT"/>
          <w:color w:val="000000"/>
        </w:rPr>
        <w:t>L</w:t>
      </w:r>
      <w:r w:rsidR="009822C1">
        <w:rPr>
          <w:rFonts w:ascii="ArialMT" w:hAnsi="ArialMT"/>
          <w:color w:val="000000"/>
        </w:rPr>
        <w:t>e présent avenant à la</w:t>
      </w:r>
      <w:r w:rsidRPr="00B479C6">
        <w:rPr>
          <w:rFonts w:ascii="ArialMT" w:hAnsi="ArialMT"/>
          <w:color w:val="000000"/>
        </w:rPr>
        <w:t xml:space="preserve"> convention est applicable pour toute la durée de réalisation de l’action de formation</w:t>
      </w:r>
      <w:r>
        <w:rPr>
          <w:rFonts w:ascii="ArialMT" w:hAnsi="ArialMT"/>
          <w:color w:val="000000"/>
        </w:rPr>
        <w:t>, visée à l’article 1</w:t>
      </w:r>
      <w:r w:rsidR="00E85F31">
        <w:rPr>
          <w:rFonts w:ascii="ArialMT" w:hAnsi="ArialMT"/>
          <w:color w:val="000000"/>
        </w:rPr>
        <w:t xml:space="preserve"> de la convention initiale</w:t>
      </w:r>
      <w:r w:rsidRPr="00B479C6">
        <w:rPr>
          <w:rFonts w:ascii="ArialMT" w:hAnsi="ArialMT"/>
          <w:color w:val="000000"/>
        </w:rPr>
        <w:t>.</w:t>
      </w:r>
    </w:p>
    <w:p w14:paraId="50DA7AFF" w14:textId="77777777" w:rsidR="00B479C6" w:rsidRDefault="00B479C6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68AD7189" w14:textId="77777777" w:rsidR="009822C1" w:rsidRPr="0019509C" w:rsidRDefault="009822C1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60E979FF" w14:textId="77777777" w:rsidR="003E45C6" w:rsidRPr="0019509C" w:rsidRDefault="009822C1" w:rsidP="006A7F02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Les autres </w:t>
      </w:r>
      <w:r w:rsidR="00897394">
        <w:rPr>
          <w:rFonts w:ascii="Arial" w:hAnsi="Arial" w:cs="Arial"/>
          <w:color w:val="000000"/>
        </w:rPr>
        <w:t>modalités</w:t>
      </w:r>
      <w:r>
        <w:rPr>
          <w:rFonts w:ascii="Arial" w:hAnsi="Arial" w:cs="Arial"/>
          <w:color w:val="000000"/>
        </w:rPr>
        <w:t xml:space="preserve"> de la convention </w:t>
      </w:r>
      <w:r w:rsidR="00897394">
        <w:rPr>
          <w:rFonts w:ascii="Arial" w:hAnsi="Arial" w:cs="Arial"/>
          <w:color w:val="000000"/>
        </w:rPr>
        <w:t xml:space="preserve">initiale </w:t>
      </w:r>
      <w:r>
        <w:rPr>
          <w:rFonts w:ascii="Arial" w:hAnsi="Arial" w:cs="Arial"/>
          <w:color w:val="000000"/>
        </w:rPr>
        <w:t>restent inchangé</w:t>
      </w:r>
      <w:r w:rsidR="0089739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s.</w:t>
      </w:r>
    </w:p>
    <w:p w14:paraId="77FA14AF" w14:textId="77777777" w:rsidR="003E45C6" w:rsidRDefault="003E45C6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4FF870BD" w14:textId="77777777" w:rsidR="009822C1" w:rsidRDefault="009822C1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0909E38C" w14:textId="77777777" w:rsidR="009822C1" w:rsidRDefault="009822C1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5B6B2004" w14:textId="77777777" w:rsidR="009822C1" w:rsidRPr="0019509C" w:rsidRDefault="009822C1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37B80F19" w14:textId="77777777" w:rsidR="003E45C6" w:rsidRPr="0019509C" w:rsidRDefault="003E45C6" w:rsidP="006A7F02">
      <w:pPr>
        <w:spacing w:after="0"/>
        <w:jc w:val="both"/>
        <w:rPr>
          <w:rFonts w:ascii="Arial" w:hAnsi="Arial" w:cs="Arial"/>
          <w:color w:val="000000"/>
        </w:rPr>
      </w:pPr>
      <w:r w:rsidRPr="0019509C">
        <w:rPr>
          <w:rFonts w:ascii="Arial" w:hAnsi="Arial" w:cs="Arial"/>
          <w:color w:val="000000"/>
        </w:rPr>
        <w:t>Fait en double exemplaire, à...................... le ......................</w:t>
      </w:r>
    </w:p>
    <w:p w14:paraId="2B27FD29" w14:textId="77777777" w:rsidR="003E45C6" w:rsidRPr="0019509C" w:rsidRDefault="003E45C6" w:rsidP="006A7F02">
      <w:pPr>
        <w:jc w:val="both"/>
        <w:rPr>
          <w:rFonts w:ascii="Arial" w:hAnsi="Arial" w:cs="Arial"/>
          <w:color w:val="000000"/>
        </w:rPr>
      </w:pPr>
    </w:p>
    <w:p w14:paraId="3827E7E2" w14:textId="77777777" w:rsidR="003E45C6" w:rsidRPr="0019509C" w:rsidRDefault="003E45C6" w:rsidP="006A7F02">
      <w:pPr>
        <w:jc w:val="both"/>
        <w:rPr>
          <w:rFonts w:ascii="Arial" w:hAnsi="Arial" w:cs="Arial"/>
          <w:color w:val="000000"/>
        </w:rPr>
        <w:sectPr w:rsidR="003E45C6" w:rsidRPr="0019509C" w:rsidSect="00B312A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F7A8B5" w14:textId="77777777" w:rsidR="003E45C6" w:rsidRPr="0019509C" w:rsidRDefault="003E45C6" w:rsidP="006A7F02">
      <w:pPr>
        <w:jc w:val="both"/>
        <w:rPr>
          <w:rFonts w:ascii="Arial" w:hAnsi="Arial" w:cs="Arial"/>
          <w:b/>
          <w:bCs/>
          <w:color w:val="000000"/>
        </w:rPr>
      </w:pPr>
      <w:r w:rsidRPr="0019509C">
        <w:rPr>
          <w:rFonts w:ascii="Arial" w:hAnsi="Arial" w:cs="Arial"/>
          <w:b/>
          <w:bCs/>
          <w:color w:val="000000"/>
        </w:rPr>
        <w:t>Pour l’entreprise</w:t>
      </w:r>
    </w:p>
    <w:p w14:paraId="51101F44" w14:textId="77777777" w:rsidR="003E45C6" w:rsidRPr="0019509C" w:rsidRDefault="003E45C6" w:rsidP="006A7F02">
      <w:pPr>
        <w:jc w:val="both"/>
        <w:rPr>
          <w:rFonts w:ascii="Arial" w:hAnsi="Arial" w:cs="Arial"/>
          <w:color w:val="000000"/>
        </w:rPr>
      </w:pPr>
      <w:r w:rsidRPr="0019509C">
        <w:rPr>
          <w:rFonts w:ascii="Arial" w:hAnsi="Arial" w:cs="Arial"/>
          <w:color w:val="000000"/>
        </w:rPr>
        <w:t xml:space="preserve">Nom et qualité du signataire </w:t>
      </w:r>
    </w:p>
    <w:p w14:paraId="728C42C0" w14:textId="77777777" w:rsidR="003E45C6" w:rsidRPr="0019509C" w:rsidRDefault="003E45C6" w:rsidP="006A7F02">
      <w:pPr>
        <w:jc w:val="both"/>
        <w:rPr>
          <w:rFonts w:ascii="Arial" w:hAnsi="Arial" w:cs="Arial"/>
          <w:b/>
          <w:bCs/>
          <w:color w:val="000000"/>
        </w:rPr>
      </w:pPr>
      <w:r w:rsidRPr="0019509C">
        <w:rPr>
          <w:rFonts w:ascii="Arial" w:hAnsi="Arial" w:cs="Arial"/>
          <w:color w:val="000000"/>
        </w:rPr>
        <w:t>Cachet de l’entreprise cliente</w:t>
      </w:r>
    </w:p>
    <w:p w14:paraId="09E9B1CB" w14:textId="77777777" w:rsidR="003E45C6" w:rsidRPr="0019509C" w:rsidRDefault="003E45C6" w:rsidP="006A7F02">
      <w:pPr>
        <w:jc w:val="both"/>
        <w:rPr>
          <w:rFonts w:ascii="Arial" w:hAnsi="Arial" w:cs="Arial"/>
          <w:b/>
          <w:bCs/>
          <w:color w:val="000000"/>
        </w:rPr>
      </w:pPr>
      <w:r w:rsidRPr="0019509C">
        <w:rPr>
          <w:rFonts w:ascii="Arial" w:hAnsi="Arial" w:cs="Arial"/>
          <w:b/>
          <w:bCs/>
          <w:color w:val="000000"/>
        </w:rPr>
        <w:t>Pour l’organisme</w:t>
      </w:r>
    </w:p>
    <w:p w14:paraId="65567DE7" w14:textId="77777777" w:rsidR="003E45C6" w:rsidRPr="0019509C" w:rsidRDefault="003E45C6" w:rsidP="006A7F02">
      <w:pPr>
        <w:jc w:val="both"/>
        <w:rPr>
          <w:rFonts w:ascii="Arial" w:hAnsi="Arial" w:cs="Arial"/>
          <w:color w:val="000000"/>
        </w:rPr>
      </w:pPr>
      <w:r w:rsidRPr="0019509C">
        <w:rPr>
          <w:rFonts w:ascii="Arial" w:hAnsi="Arial" w:cs="Arial"/>
          <w:color w:val="000000"/>
        </w:rPr>
        <w:t>Nom et qualité du signataire</w:t>
      </w:r>
    </w:p>
    <w:p w14:paraId="4228F9DC" w14:textId="77777777" w:rsidR="003E45C6" w:rsidRPr="0019509C" w:rsidRDefault="003E45C6" w:rsidP="006A7F02">
      <w:pPr>
        <w:jc w:val="both"/>
        <w:rPr>
          <w:rFonts w:ascii="Arial" w:hAnsi="Arial" w:cs="Arial"/>
          <w:color w:val="000000"/>
        </w:rPr>
      </w:pPr>
      <w:r w:rsidRPr="0019509C">
        <w:rPr>
          <w:rFonts w:ascii="Arial" w:hAnsi="Arial" w:cs="Arial"/>
          <w:color w:val="000000"/>
        </w:rPr>
        <w:t>Cachet du CFA</w:t>
      </w:r>
    </w:p>
    <w:p w14:paraId="390638D3" w14:textId="77777777" w:rsidR="003E45C6" w:rsidRPr="0019509C" w:rsidRDefault="003E45C6" w:rsidP="006A7F02">
      <w:pPr>
        <w:jc w:val="both"/>
        <w:rPr>
          <w:rFonts w:ascii="Arial" w:hAnsi="Arial" w:cs="Arial"/>
          <w:color w:val="000000"/>
        </w:rPr>
        <w:sectPr w:rsidR="003E45C6" w:rsidRPr="0019509C" w:rsidSect="006570A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BED091" w14:textId="77777777" w:rsidR="003E45C6" w:rsidRDefault="003E45C6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39542351" w14:textId="77777777" w:rsidR="003E45C6" w:rsidRDefault="003E45C6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6BDBAFB1" w14:textId="77777777" w:rsidR="003E45C6" w:rsidRDefault="003E45C6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65F00E43" w14:textId="77777777" w:rsidR="008D65D0" w:rsidRDefault="008D65D0" w:rsidP="006A7F02">
      <w:pPr>
        <w:spacing w:after="0"/>
        <w:jc w:val="both"/>
        <w:rPr>
          <w:rFonts w:ascii="Arial" w:hAnsi="Arial" w:cs="Arial"/>
          <w:color w:val="000000"/>
        </w:rPr>
      </w:pPr>
    </w:p>
    <w:p w14:paraId="45600F02" w14:textId="77777777" w:rsidR="003E45C6" w:rsidRPr="000B167C" w:rsidRDefault="003E45C6" w:rsidP="006A7F02">
      <w:pPr>
        <w:spacing w:after="0"/>
        <w:jc w:val="both"/>
        <w:rPr>
          <w:rFonts w:ascii="Arial" w:hAnsi="Arial" w:cs="Arial"/>
          <w:i/>
          <w:color w:val="000000"/>
        </w:rPr>
      </w:pPr>
      <w:r w:rsidRPr="00CC2F44">
        <w:rPr>
          <w:rFonts w:ascii="Arial" w:hAnsi="Arial" w:cs="Arial"/>
          <w:i/>
          <w:color w:val="000000"/>
        </w:rPr>
        <w:t>Ce modèle de convention de formation, donné à titre d’exemple, intègre les mentions qui doivent obligatoirement figurer dans un tel document (Art. D. 6353-1 al 2 du Code du travail). Ce document est à établir sur du papier à en-tête de l’organisme de formation en double exemplaire.</w:t>
      </w:r>
    </w:p>
    <w:sectPr w:rsidR="003E45C6" w:rsidRPr="000B167C" w:rsidSect="006570A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6E867" w14:textId="77777777" w:rsidR="009B57B3" w:rsidRDefault="009B57B3" w:rsidP="003E45C6">
      <w:pPr>
        <w:spacing w:after="0" w:line="240" w:lineRule="auto"/>
      </w:pPr>
      <w:r>
        <w:separator/>
      </w:r>
    </w:p>
  </w:endnote>
  <w:endnote w:type="continuationSeparator" w:id="0">
    <w:p w14:paraId="3044215B" w14:textId="77777777" w:rsidR="009B57B3" w:rsidRDefault="009B57B3" w:rsidP="003E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3C902" w14:textId="77777777" w:rsidR="003E45C6" w:rsidRDefault="00716E23">
    <w:pPr>
      <w:pStyle w:val="Pieddepage"/>
    </w:pPr>
    <w:r w:rsidRPr="00716E23">
      <w:rPr>
        <w:rFonts w:ascii="Arial" w:hAnsi="Arial" w:cs="Arial"/>
        <w:sz w:val="16"/>
        <w:szCs w:val="16"/>
      </w:rPr>
      <w:t xml:space="preserve">V1 </w:t>
    </w:r>
    <w:r>
      <w:rPr>
        <w:rFonts w:ascii="Arial" w:hAnsi="Arial" w:cs="Arial"/>
        <w:sz w:val="16"/>
        <w:szCs w:val="16"/>
      </w:rPr>
      <w:t>20 02 20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022E0" w14:textId="77777777" w:rsidR="009B57B3" w:rsidRDefault="009B57B3" w:rsidP="003E45C6">
      <w:pPr>
        <w:spacing w:after="0" w:line="240" w:lineRule="auto"/>
      </w:pPr>
      <w:r>
        <w:separator/>
      </w:r>
    </w:p>
  </w:footnote>
  <w:footnote w:type="continuationSeparator" w:id="0">
    <w:p w14:paraId="514DE404" w14:textId="77777777" w:rsidR="009B57B3" w:rsidRDefault="009B57B3" w:rsidP="003E4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91A7E"/>
    <w:multiLevelType w:val="hybridMultilevel"/>
    <w:tmpl w:val="2266164C"/>
    <w:lvl w:ilvl="0" w:tplc="C4F0A842">
      <w:start w:val="1"/>
      <w:numFmt w:val="bullet"/>
      <w:lvlText w:val=""/>
      <w:lvlJc w:val="left"/>
      <w:pPr>
        <w:ind w:left="1494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3BB6693"/>
    <w:multiLevelType w:val="hybridMultilevel"/>
    <w:tmpl w:val="A3940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21E"/>
    <w:multiLevelType w:val="hybridMultilevel"/>
    <w:tmpl w:val="E0629172"/>
    <w:lvl w:ilvl="0" w:tplc="19CA9B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C6"/>
    <w:rsid w:val="00077F5D"/>
    <w:rsid w:val="001054FC"/>
    <w:rsid w:val="00281F5C"/>
    <w:rsid w:val="003E45C6"/>
    <w:rsid w:val="004F15A3"/>
    <w:rsid w:val="00622F1C"/>
    <w:rsid w:val="006A7F02"/>
    <w:rsid w:val="00716E23"/>
    <w:rsid w:val="00745218"/>
    <w:rsid w:val="0080745B"/>
    <w:rsid w:val="00830E64"/>
    <w:rsid w:val="00897394"/>
    <w:rsid w:val="008D65D0"/>
    <w:rsid w:val="009822C1"/>
    <w:rsid w:val="009B57B3"/>
    <w:rsid w:val="009D3379"/>
    <w:rsid w:val="00B0022E"/>
    <w:rsid w:val="00B479C6"/>
    <w:rsid w:val="00BE284F"/>
    <w:rsid w:val="00D20433"/>
    <w:rsid w:val="00D36ECE"/>
    <w:rsid w:val="00E85F31"/>
    <w:rsid w:val="00F8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B264"/>
  <w15:chartTrackingRefBased/>
  <w15:docId w15:val="{015B63EE-78D6-4D31-AA71-8F69901C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3E45C6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3E45C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3E45C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E45C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45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45C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45C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3E4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5C6"/>
  </w:style>
  <w:style w:type="paragraph" w:styleId="En-tte">
    <w:name w:val="header"/>
    <w:basedOn w:val="Normal"/>
    <w:link w:val="En-tteCar"/>
    <w:uiPriority w:val="99"/>
    <w:unhideWhenUsed/>
    <w:rsid w:val="0071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9E25C87C5E74388E2F2B82BB0230A" ma:contentTypeVersion="17" ma:contentTypeDescription="Crée un document." ma:contentTypeScope="" ma:versionID="76e6185702d70bfe4d159d73b3d2a76a">
  <xsd:schema xmlns:xsd="http://www.w3.org/2001/XMLSchema" xmlns:xs="http://www.w3.org/2001/XMLSchema" xmlns:p="http://schemas.microsoft.com/office/2006/metadata/properties" xmlns:ns2="6be6addc-50c4-4531-baf8-2c2991ecb2f7" xmlns:ns3="59205350-36bc-4722-a7ca-fb2f151f854b" targetNamespace="http://schemas.microsoft.com/office/2006/metadata/properties" ma:root="true" ma:fieldsID="56f09eeaf60a2a5daea899a9f16ef0f9" ns2:_="" ns3:_="">
    <xsd:import namespace="6be6addc-50c4-4531-baf8-2c2991ecb2f7"/>
    <xsd:import namespace="59205350-36bc-4722-a7ca-fb2f151f8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6addc-50c4-4531-baf8-2c2991ecb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8e9ee46-1926-4638-9db2-8364af00f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05350-36bc-4722-a7ca-fb2f151f8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49acd3-0eed-46b2-a4a8-3f24b8582f23}" ma:internalName="TaxCatchAll" ma:showField="CatchAllData" ma:web="59205350-36bc-4722-a7ca-fb2f151f8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7EA91-2650-40DD-B226-E368935FB16B}"/>
</file>

<file path=customXml/itemProps2.xml><?xml version="1.0" encoding="utf-8"?>
<ds:datastoreItem xmlns:ds="http://schemas.openxmlformats.org/officeDocument/2006/customXml" ds:itemID="{7A708190-AEC6-4CF7-8FF5-67A8ABD58B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Marie-Ange AZZA</dc:creator>
  <cp:keywords/>
  <dc:description/>
  <cp:lastModifiedBy>Rachel CHARMAIN</cp:lastModifiedBy>
  <cp:revision>17</cp:revision>
  <dcterms:created xsi:type="dcterms:W3CDTF">2020-02-20T10:35:00Z</dcterms:created>
  <dcterms:modified xsi:type="dcterms:W3CDTF">2021-04-29T09:49:00Z</dcterms:modified>
</cp:coreProperties>
</file>